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7C0E64" w14:textId="77777777" w:rsidR="002D7537" w:rsidRDefault="00FE64AD" w:rsidP="002D7537">
      <w:pPr>
        <w:spacing w:line="240" w:lineRule="auto"/>
        <w:rPr>
          <w:rFonts w:ascii="Times New Roman" w:hAnsi="Times New Roman" w:cs="Times New Roman"/>
          <w:b/>
          <w:bCs/>
          <w:sz w:val="60"/>
          <w:szCs w:val="60"/>
        </w:rPr>
      </w:pPr>
      <w:r w:rsidRPr="00EC687E">
        <w:rPr>
          <w:rFonts w:ascii="Times New Roman" w:eastAsia="Times New Roman" w:hAnsi="Times New Roman" w:cs="Times New Roman"/>
          <w:b/>
          <w:noProof/>
          <w:color w:val="484848"/>
          <w:sz w:val="60"/>
          <w:szCs w:val="60"/>
        </w:rPr>
        <w:drawing>
          <wp:anchor distT="0" distB="0" distL="114300" distR="114300" simplePos="0" relativeHeight="251658240" behindDoc="0" locked="0" layoutInCell="1" allowOverlap="1" wp14:anchorId="7DA3382E" wp14:editId="5F55CB80">
            <wp:simplePos x="0" y="0"/>
            <wp:positionH relativeFrom="column">
              <wp:posOffset>0</wp:posOffset>
            </wp:positionH>
            <wp:positionV relativeFrom="paragraph">
              <wp:posOffset>0</wp:posOffset>
            </wp:positionV>
            <wp:extent cx="1143000" cy="9779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LE_logo_rgb_90x77.jpg"/>
                    <pic:cNvPicPr/>
                  </pic:nvPicPr>
                  <pic:blipFill>
                    <a:blip r:embed="rId7">
                      <a:extLst>
                        <a:ext uri="{28A0092B-C50C-407E-A947-70E740481C1C}">
                          <a14:useLocalDpi xmlns:a14="http://schemas.microsoft.com/office/drawing/2010/main" val="0"/>
                        </a:ext>
                      </a:extLst>
                    </a:blip>
                    <a:stretch>
                      <a:fillRect/>
                    </a:stretch>
                  </pic:blipFill>
                  <pic:spPr>
                    <a:xfrm>
                      <a:off x="0" y="0"/>
                      <a:ext cx="1143000" cy="977900"/>
                    </a:xfrm>
                    <a:prstGeom prst="rect">
                      <a:avLst/>
                    </a:prstGeom>
                  </pic:spPr>
                </pic:pic>
              </a:graphicData>
            </a:graphic>
            <wp14:sizeRelV relativeFrom="margin">
              <wp14:pctHeight>0</wp14:pctHeight>
            </wp14:sizeRelV>
          </wp:anchor>
        </w:drawing>
      </w:r>
      <w:r w:rsidRPr="00EC687E">
        <w:rPr>
          <w:rFonts w:ascii="Times New Roman" w:hAnsi="Times New Roman" w:cs="Times New Roman"/>
          <w:b/>
          <w:bCs/>
          <w:sz w:val="60"/>
          <w:szCs w:val="60"/>
        </w:rPr>
        <w:t xml:space="preserve">A Guide to Developing a </w:t>
      </w:r>
      <w:r w:rsidR="00EC687E">
        <w:rPr>
          <w:rFonts w:ascii="Times New Roman" w:hAnsi="Times New Roman" w:cs="Times New Roman"/>
          <w:b/>
          <w:bCs/>
          <w:sz w:val="60"/>
          <w:szCs w:val="60"/>
        </w:rPr>
        <w:br/>
      </w:r>
      <w:r w:rsidRPr="00EC687E">
        <w:rPr>
          <w:rFonts w:ascii="Times New Roman" w:hAnsi="Times New Roman" w:cs="Times New Roman"/>
          <w:b/>
          <w:bCs/>
          <w:sz w:val="60"/>
          <w:szCs w:val="60"/>
        </w:rPr>
        <w:t>Middle School Transition Plan</w:t>
      </w:r>
      <w:bookmarkStart w:id="0" w:name="_frodse92ksu1" w:colFirst="0" w:colLast="0"/>
      <w:bookmarkStart w:id="1" w:name="_7j5gyxibbwxq" w:colFirst="0" w:colLast="0"/>
      <w:bookmarkEnd w:id="0"/>
      <w:bookmarkEnd w:id="1"/>
    </w:p>
    <w:p w14:paraId="49E75E57" w14:textId="4D01B85C" w:rsidR="009A423C" w:rsidRPr="002D7537" w:rsidRDefault="009A423C" w:rsidP="002D7537">
      <w:pPr>
        <w:spacing w:line="240" w:lineRule="auto"/>
        <w:jc w:val="right"/>
        <w:rPr>
          <w:rFonts w:ascii="Times New Roman" w:hAnsi="Times New Roman" w:cs="Times New Roman"/>
          <w:b/>
          <w:bCs/>
          <w:sz w:val="60"/>
          <w:szCs w:val="60"/>
        </w:rPr>
      </w:pPr>
      <w:r w:rsidRPr="007C1454">
        <w:rPr>
          <w:rFonts w:ascii="Times New Roman" w:hAnsi="Times New Roman" w:cs="Times New Roman"/>
          <w:b/>
          <w:bCs/>
          <w:sz w:val="28"/>
          <w:szCs w:val="28"/>
        </w:rPr>
        <w:t>…</w:t>
      </w:r>
      <w:r w:rsidR="002D7537">
        <w:rPr>
          <w:rFonts w:ascii="Times New Roman" w:hAnsi="Times New Roman" w:cs="Times New Roman"/>
          <w:b/>
          <w:bCs/>
          <w:sz w:val="28"/>
          <w:szCs w:val="28"/>
        </w:rPr>
        <w:t>……………………………..</w:t>
      </w:r>
      <w:r w:rsidRPr="007C1454">
        <w:rPr>
          <w:rFonts w:ascii="Times New Roman" w:hAnsi="Times New Roman" w:cs="Times New Roman"/>
          <w:b/>
          <w:bCs/>
          <w:sz w:val="28"/>
          <w:szCs w:val="28"/>
        </w:rPr>
        <w:t>…………………………………………………</w:t>
      </w:r>
    </w:p>
    <w:p w14:paraId="092C1735" w14:textId="77777777" w:rsidR="002D7537" w:rsidRDefault="002D7537" w:rsidP="000C2FFC">
      <w:pPr>
        <w:spacing w:line="240" w:lineRule="auto"/>
        <w:rPr>
          <w:rFonts w:ascii="Times New Roman" w:hAnsi="Times New Roman" w:cs="Times New Roman"/>
        </w:rPr>
      </w:pPr>
    </w:p>
    <w:p w14:paraId="430D7D48" w14:textId="70410364" w:rsidR="007F4864" w:rsidRPr="007F4864" w:rsidRDefault="007F4864" w:rsidP="007F4864">
      <w:pPr>
        <w:spacing w:line="360" w:lineRule="auto"/>
        <w:rPr>
          <w:rFonts w:ascii="Times New Roman" w:hAnsi="Times New Roman" w:cs="Times New Roman"/>
        </w:rPr>
      </w:pPr>
      <w:r w:rsidRPr="007F4864">
        <w:rPr>
          <w:rFonts w:ascii="Times New Roman" w:hAnsi="Times New Roman" w:cs="Times New Roman"/>
        </w:rPr>
        <w:t xml:space="preserve">Undergoing a school transition can be difficult for many young adolescents. School administrators, teachers, counselors, and families can make a positive impact on how students experience this change by working together to plan and implement strategies that ease the transition in and out of the middle school. Based on the research-based AMLE Position Paper, “Supporting Young Adolescents’ Transition In and Out of the Middle School,” this guide will help you develop a comprehensive transition plan that welcomes students, supports their exploration of a new school community, and helps them develop important relationships that are necessary to successful learning experiences. </w:t>
      </w:r>
    </w:p>
    <w:p w14:paraId="3B77711D" w14:textId="3A50A7A6" w:rsidR="00F772D8" w:rsidRDefault="007F4864" w:rsidP="00F772D8">
      <w:r w:rsidRPr="007F4864">
        <w:rPr>
          <w:rFonts w:ascii="Times New Roman" w:hAnsi="Times New Roman" w:cs="Times New Roman"/>
        </w:rPr>
        <w:t>Link to AMLE Position Paper:</w:t>
      </w:r>
      <w:r w:rsidR="00F772D8">
        <w:rPr>
          <w:rFonts w:ascii="Times New Roman" w:hAnsi="Times New Roman" w:cs="Times New Roman"/>
        </w:rPr>
        <w:t xml:space="preserve"> </w:t>
      </w:r>
      <w:hyperlink r:id="rId8" w:history="1">
        <w:r w:rsidR="00F772D8" w:rsidRPr="00C46C9B">
          <w:rPr>
            <w:rStyle w:val="Hyperlink"/>
            <w:rFonts w:ascii="Times New Roman" w:hAnsi="Times New Roman" w:cs="Times New Roman"/>
            <w:b/>
            <w:bCs/>
            <w:color w:val="FF0000"/>
          </w:rPr>
          <w:t>www.amle.org/transitionspp</w:t>
        </w:r>
      </w:hyperlink>
    </w:p>
    <w:p w14:paraId="4C0E6AE4" w14:textId="77777777" w:rsidR="000406BF" w:rsidRPr="000406BF" w:rsidRDefault="000406BF" w:rsidP="000406BF"/>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932BF" w14:paraId="509E2E33" w14:textId="77777777">
        <w:tc>
          <w:tcPr>
            <w:tcW w:w="5400" w:type="dxa"/>
            <w:shd w:val="clear" w:color="auto" w:fill="auto"/>
            <w:tcMar>
              <w:top w:w="100" w:type="dxa"/>
              <w:left w:w="100" w:type="dxa"/>
              <w:bottom w:w="100" w:type="dxa"/>
              <w:right w:w="100" w:type="dxa"/>
            </w:tcMar>
          </w:tcPr>
          <w:p w14:paraId="7265DF2F"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b/>
                <w:color w:val="484848"/>
                <w:sz w:val="24"/>
                <w:szCs w:val="24"/>
                <w:highlight w:val="white"/>
              </w:rPr>
              <w:t>Administrators, Teachers, and Counselors Can:</w:t>
            </w:r>
          </w:p>
        </w:tc>
        <w:tc>
          <w:tcPr>
            <w:tcW w:w="5400" w:type="dxa"/>
            <w:shd w:val="clear" w:color="auto" w:fill="auto"/>
            <w:tcMar>
              <w:top w:w="100" w:type="dxa"/>
              <w:left w:w="100" w:type="dxa"/>
              <w:bottom w:w="100" w:type="dxa"/>
              <w:right w:w="100" w:type="dxa"/>
            </w:tcMar>
          </w:tcPr>
          <w:p w14:paraId="492FFA32" w14:textId="57D15F31" w:rsidR="00E932BF" w:rsidRDefault="00803280">
            <w:pPr>
              <w:widowControl w:val="0"/>
              <w:spacing w:line="240" w:lineRule="auto"/>
              <w:rPr>
                <w:rFonts w:ascii="Cambria" w:eastAsia="Cambria" w:hAnsi="Cambria" w:cs="Cambria"/>
                <w:b/>
                <w:sz w:val="24"/>
                <w:szCs w:val="24"/>
              </w:rPr>
            </w:pPr>
            <w:r>
              <w:rPr>
                <w:rFonts w:ascii="Cambria" w:eastAsia="Cambria" w:hAnsi="Cambria" w:cs="Cambria"/>
                <w:b/>
                <w:sz w:val="24"/>
                <w:szCs w:val="24"/>
              </w:rPr>
              <w:t xml:space="preserve">Our </w:t>
            </w:r>
            <w:r w:rsidR="006228D0">
              <w:rPr>
                <w:rFonts w:ascii="Cambria" w:eastAsia="Cambria" w:hAnsi="Cambria" w:cs="Cambria"/>
                <w:b/>
                <w:sz w:val="24"/>
                <w:szCs w:val="24"/>
              </w:rPr>
              <w:t>School Transition Plans:</w:t>
            </w:r>
          </w:p>
        </w:tc>
      </w:tr>
      <w:tr w:rsidR="00E932BF" w14:paraId="5D9960F9" w14:textId="77777777">
        <w:tc>
          <w:tcPr>
            <w:tcW w:w="5400" w:type="dxa"/>
            <w:shd w:val="clear" w:color="auto" w:fill="auto"/>
            <w:tcMar>
              <w:top w:w="100" w:type="dxa"/>
              <w:left w:w="100" w:type="dxa"/>
              <w:bottom w:w="100" w:type="dxa"/>
              <w:right w:w="100" w:type="dxa"/>
            </w:tcMar>
          </w:tcPr>
          <w:p w14:paraId="5F5F32CB"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Encourage collaboration among administrators, teachers, and counselors at the sending and receiving schools;</w:t>
            </w:r>
          </w:p>
        </w:tc>
        <w:tc>
          <w:tcPr>
            <w:tcW w:w="5400" w:type="dxa"/>
            <w:shd w:val="clear" w:color="auto" w:fill="auto"/>
            <w:tcMar>
              <w:top w:w="100" w:type="dxa"/>
              <w:left w:w="100" w:type="dxa"/>
              <w:bottom w:w="100" w:type="dxa"/>
              <w:right w:w="100" w:type="dxa"/>
            </w:tcMar>
          </w:tcPr>
          <w:p w14:paraId="622C6E89" w14:textId="02C93448" w:rsidR="00E852C5" w:rsidRDefault="00E852C5">
            <w:pPr>
              <w:widowControl w:val="0"/>
              <w:spacing w:line="240" w:lineRule="auto"/>
              <w:rPr>
                <w:rFonts w:ascii="Cambria" w:eastAsia="Cambria" w:hAnsi="Cambria" w:cs="Cambria"/>
                <w:sz w:val="24"/>
                <w:szCs w:val="24"/>
              </w:rPr>
            </w:pPr>
          </w:p>
        </w:tc>
      </w:tr>
      <w:tr w:rsidR="00E932BF" w14:paraId="1874FAFF" w14:textId="77777777">
        <w:tc>
          <w:tcPr>
            <w:tcW w:w="5400" w:type="dxa"/>
            <w:shd w:val="clear" w:color="auto" w:fill="auto"/>
            <w:tcMar>
              <w:top w:w="100" w:type="dxa"/>
              <w:left w:w="100" w:type="dxa"/>
              <w:bottom w:w="100" w:type="dxa"/>
              <w:right w:w="100" w:type="dxa"/>
            </w:tcMar>
          </w:tcPr>
          <w:p w14:paraId="602A1D2D"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Provide a comprehensive transition program that includes multiple transition activities before, during, and after the transition;</w:t>
            </w:r>
          </w:p>
        </w:tc>
        <w:tc>
          <w:tcPr>
            <w:tcW w:w="5400" w:type="dxa"/>
            <w:shd w:val="clear" w:color="auto" w:fill="auto"/>
            <w:tcMar>
              <w:top w:w="100" w:type="dxa"/>
              <w:left w:w="100" w:type="dxa"/>
              <w:bottom w:w="100" w:type="dxa"/>
              <w:right w:w="100" w:type="dxa"/>
            </w:tcMar>
          </w:tcPr>
          <w:p w14:paraId="4AAE36B1" w14:textId="77777777" w:rsidR="00E932BF" w:rsidRDefault="00E932BF">
            <w:pPr>
              <w:widowControl w:val="0"/>
              <w:spacing w:line="240" w:lineRule="auto"/>
              <w:rPr>
                <w:rFonts w:ascii="Cambria" w:eastAsia="Cambria" w:hAnsi="Cambria" w:cs="Cambria"/>
                <w:sz w:val="24"/>
                <w:szCs w:val="24"/>
              </w:rPr>
            </w:pPr>
          </w:p>
        </w:tc>
      </w:tr>
      <w:tr w:rsidR="00E932BF" w14:paraId="542929C9" w14:textId="77777777">
        <w:tc>
          <w:tcPr>
            <w:tcW w:w="5400" w:type="dxa"/>
            <w:shd w:val="clear" w:color="auto" w:fill="auto"/>
            <w:tcMar>
              <w:top w:w="100" w:type="dxa"/>
              <w:left w:w="100" w:type="dxa"/>
              <w:bottom w:w="100" w:type="dxa"/>
              <w:right w:w="100" w:type="dxa"/>
            </w:tcMar>
          </w:tcPr>
          <w:p w14:paraId="5ACDC22E"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Make the planning, implementation, and evaluation of transition activities an annual focus;</w:t>
            </w:r>
          </w:p>
        </w:tc>
        <w:tc>
          <w:tcPr>
            <w:tcW w:w="5400" w:type="dxa"/>
            <w:shd w:val="clear" w:color="auto" w:fill="auto"/>
            <w:tcMar>
              <w:top w:w="100" w:type="dxa"/>
              <w:left w:w="100" w:type="dxa"/>
              <w:bottom w:w="100" w:type="dxa"/>
              <w:right w:w="100" w:type="dxa"/>
            </w:tcMar>
          </w:tcPr>
          <w:p w14:paraId="229F4BBC" w14:textId="77777777" w:rsidR="00E932BF" w:rsidRDefault="00E932BF">
            <w:pPr>
              <w:widowControl w:val="0"/>
              <w:spacing w:line="240" w:lineRule="auto"/>
              <w:rPr>
                <w:rFonts w:ascii="Cambria" w:eastAsia="Cambria" w:hAnsi="Cambria" w:cs="Cambria"/>
                <w:sz w:val="24"/>
                <w:szCs w:val="24"/>
              </w:rPr>
            </w:pPr>
          </w:p>
        </w:tc>
      </w:tr>
      <w:tr w:rsidR="00E932BF" w14:paraId="25099347" w14:textId="77777777">
        <w:tc>
          <w:tcPr>
            <w:tcW w:w="5400" w:type="dxa"/>
            <w:shd w:val="clear" w:color="auto" w:fill="auto"/>
            <w:tcMar>
              <w:top w:w="100" w:type="dxa"/>
              <w:left w:w="100" w:type="dxa"/>
              <w:bottom w:w="100" w:type="dxa"/>
              <w:right w:w="100" w:type="dxa"/>
            </w:tcMar>
          </w:tcPr>
          <w:p w14:paraId="4A34F097"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Engage in collaborative planning with equivalent counterparts at the sending and receiving schools to ensure a smooth academic transition that recognizes and accommodates variations in curricula across feeder schools;</w:t>
            </w:r>
          </w:p>
        </w:tc>
        <w:tc>
          <w:tcPr>
            <w:tcW w:w="5400" w:type="dxa"/>
            <w:shd w:val="clear" w:color="auto" w:fill="auto"/>
            <w:tcMar>
              <w:top w:w="100" w:type="dxa"/>
              <w:left w:w="100" w:type="dxa"/>
              <w:bottom w:w="100" w:type="dxa"/>
              <w:right w:w="100" w:type="dxa"/>
            </w:tcMar>
          </w:tcPr>
          <w:p w14:paraId="6BFEB243" w14:textId="77777777" w:rsidR="00E932BF" w:rsidRDefault="00E932BF">
            <w:pPr>
              <w:widowControl w:val="0"/>
              <w:spacing w:line="240" w:lineRule="auto"/>
              <w:rPr>
                <w:rFonts w:ascii="Cambria" w:eastAsia="Cambria" w:hAnsi="Cambria" w:cs="Cambria"/>
                <w:sz w:val="24"/>
                <w:szCs w:val="24"/>
              </w:rPr>
            </w:pPr>
          </w:p>
        </w:tc>
      </w:tr>
      <w:tr w:rsidR="00E932BF" w14:paraId="2CE6AA54" w14:textId="77777777">
        <w:tc>
          <w:tcPr>
            <w:tcW w:w="5400" w:type="dxa"/>
            <w:shd w:val="clear" w:color="auto" w:fill="auto"/>
            <w:tcMar>
              <w:top w:w="100" w:type="dxa"/>
              <w:left w:w="100" w:type="dxa"/>
              <w:bottom w:w="100" w:type="dxa"/>
              <w:right w:w="100" w:type="dxa"/>
            </w:tcMar>
          </w:tcPr>
          <w:p w14:paraId="7B63C3A9"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Become knowledgeable about and engage in instructional practices, including opportunities for peer interaction (e.g., cooperative learning) that support the developmental characteristics of young adolescents where students can experience academic success;</w:t>
            </w:r>
          </w:p>
        </w:tc>
        <w:tc>
          <w:tcPr>
            <w:tcW w:w="5400" w:type="dxa"/>
            <w:shd w:val="clear" w:color="auto" w:fill="auto"/>
            <w:tcMar>
              <w:top w:w="100" w:type="dxa"/>
              <w:left w:w="100" w:type="dxa"/>
              <w:bottom w:w="100" w:type="dxa"/>
              <w:right w:w="100" w:type="dxa"/>
            </w:tcMar>
          </w:tcPr>
          <w:p w14:paraId="3D56256D" w14:textId="77777777" w:rsidR="00E932BF" w:rsidRDefault="00E932BF">
            <w:pPr>
              <w:widowControl w:val="0"/>
              <w:spacing w:line="240" w:lineRule="auto"/>
              <w:rPr>
                <w:rFonts w:ascii="Cambria" w:eastAsia="Cambria" w:hAnsi="Cambria" w:cs="Cambria"/>
                <w:sz w:val="24"/>
                <w:szCs w:val="24"/>
              </w:rPr>
            </w:pPr>
          </w:p>
        </w:tc>
      </w:tr>
      <w:tr w:rsidR="00E932BF" w14:paraId="13AF388E" w14:textId="77777777">
        <w:tc>
          <w:tcPr>
            <w:tcW w:w="5400" w:type="dxa"/>
            <w:shd w:val="clear" w:color="auto" w:fill="auto"/>
            <w:tcMar>
              <w:top w:w="100" w:type="dxa"/>
              <w:left w:w="100" w:type="dxa"/>
              <w:bottom w:w="100" w:type="dxa"/>
              <w:right w:w="100" w:type="dxa"/>
            </w:tcMar>
          </w:tcPr>
          <w:p w14:paraId="2821294A"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Create a climate that values and supports effective home/school communications;</w:t>
            </w:r>
          </w:p>
        </w:tc>
        <w:tc>
          <w:tcPr>
            <w:tcW w:w="5400" w:type="dxa"/>
            <w:shd w:val="clear" w:color="auto" w:fill="auto"/>
            <w:tcMar>
              <w:top w:w="100" w:type="dxa"/>
              <w:left w:w="100" w:type="dxa"/>
              <w:bottom w:w="100" w:type="dxa"/>
              <w:right w:w="100" w:type="dxa"/>
            </w:tcMar>
          </w:tcPr>
          <w:p w14:paraId="1B39CE62" w14:textId="77777777" w:rsidR="00E932BF" w:rsidRDefault="00E932BF">
            <w:pPr>
              <w:widowControl w:val="0"/>
              <w:spacing w:line="240" w:lineRule="auto"/>
              <w:rPr>
                <w:rFonts w:ascii="Cambria" w:eastAsia="Cambria" w:hAnsi="Cambria" w:cs="Cambria"/>
                <w:sz w:val="24"/>
                <w:szCs w:val="24"/>
              </w:rPr>
            </w:pPr>
          </w:p>
        </w:tc>
      </w:tr>
      <w:tr w:rsidR="00E932BF" w14:paraId="0196C793" w14:textId="77777777">
        <w:tc>
          <w:tcPr>
            <w:tcW w:w="5400" w:type="dxa"/>
            <w:shd w:val="clear" w:color="auto" w:fill="auto"/>
            <w:tcMar>
              <w:top w:w="100" w:type="dxa"/>
              <w:left w:w="100" w:type="dxa"/>
              <w:bottom w:w="100" w:type="dxa"/>
              <w:right w:w="100" w:type="dxa"/>
            </w:tcMar>
          </w:tcPr>
          <w:p w14:paraId="441966D8"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Review the bell schedule(s) and map of the middle/high school prior to making the transition;</w:t>
            </w:r>
          </w:p>
        </w:tc>
        <w:tc>
          <w:tcPr>
            <w:tcW w:w="5400" w:type="dxa"/>
            <w:shd w:val="clear" w:color="auto" w:fill="auto"/>
            <w:tcMar>
              <w:top w:w="100" w:type="dxa"/>
              <w:left w:w="100" w:type="dxa"/>
              <w:bottom w:w="100" w:type="dxa"/>
              <w:right w:w="100" w:type="dxa"/>
            </w:tcMar>
          </w:tcPr>
          <w:p w14:paraId="1D8B3C58" w14:textId="77777777" w:rsidR="00E932BF" w:rsidRDefault="00E932BF">
            <w:pPr>
              <w:widowControl w:val="0"/>
              <w:spacing w:line="240" w:lineRule="auto"/>
              <w:rPr>
                <w:rFonts w:ascii="Cambria" w:eastAsia="Cambria" w:hAnsi="Cambria" w:cs="Cambria"/>
                <w:sz w:val="24"/>
                <w:szCs w:val="24"/>
              </w:rPr>
            </w:pPr>
          </w:p>
        </w:tc>
      </w:tr>
      <w:tr w:rsidR="00E932BF" w14:paraId="3022A59F" w14:textId="77777777">
        <w:tc>
          <w:tcPr>
            <w:tcW w:w="5400" w:type="dxa"/>
            <w:shd w:val="clear" w:color="auto" w:fill="auto"/>
            <w:tcMar>
              <w:top w:w="100" w:type="dxa"/>
              <w:left w:w="100" w:type="dxa"/>
              <w:bottom w:w="100" w:type="dxa"/>
              <w:right w:w="100" w:type="dxa"/>
            </w:tcMar>
          </w:tcPr>
          <w:p w14:paraId="10731072"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Practice procedural tasks with students prior to making the transition (e.g., bell schedule, combination lock);</w:t>
            </w:r>
          </w:p>
        </w:tc>
        <w:tc>
          <w:tcPr>
            <w:tcW w:w="5400" w:type="dxa"/>
            <w:shd w:val="clear" w:color="auto" w:fill="auto"/>
            <w:tcMar>
              <w:top w:w="100" w:type="dxa"/>
              <w:left w:w="100" w:type="dxa"/>
              <w:bottom w:w="100" w:type="dxa"/>
              <w:right w:w="100" w:type="dxa"/>
            </w:tcMar>
          </w:tcPr>
          <w:p w14:paraId="294AA82E" w14:textId="77777777" w:rsidR="00E932BF" w:rsidRDefault="00E932BF">
            <w:pPr>
              <w:widowControl w:val="0"/>
              <w:spacing w:line="240" w:lineRule="auto"/>
              <w:rPr>
                <w:rFonts w:ascii="Cambria" w:eastAsia="Cambria" w:hAnsi="Cambria" w:cs="Cambria"/>
                <w:sz w:val="24"/>
                <w:szCs w:val="24"/>
              </w:rPr>
            </w:pPr>
          </w:p>
        </w:tc>
      </w:tr>
      <w:tr w:rsidR="00E932BF" w14:paraId="4AAC9333" w14:textId="77777777">
        <w:tc>
          <w:tcPr>
            <w:tcW w:w="5400" w:type="dxa"/>
            <w:shd w:val="clear" w:color="auto" w:fill="auto"/>
            <w:tcMar>
              <w:top w:w="100" w:type="dxa"/>
              <w:left w:w="100" w:type="dxa"/>
              <w:bottom w:w="100" w:type="dxa"/>
              <w:right w:w="100" w:type="dxa"/>
            </w:tcMar>
          </w:tcPr>
          <w:p w14:paraId="3C3889BC"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lastRenderedPageBreak/>
              <w:t>Review the middle/high school student handbook and create activities that focus on pertinent information prior to the transition;</w:t>
            </w:r>
          </w:p>
        </w:tc>
        <w:tc>
          <w:tcPr>
            <w:tcW w:w="5400" w:type="dxa"/>
            <w:shd w:val="clear" w:color="auto" w:fill="auto"/>
            <w:tcMar>
              <w:top w:w="100" w:type="dxa"/>
              <w:left w:w="100" w:type="dxa"/>
              <w:bottom w:w="100" w:type="dxa"/>
              <w:right w:w="100" w:type="dxa"/>
            </w:tcMar>
          </w:tcPr>
          <w:p w14:paraId="6008BFA2" w14:textId="77777777" w:rsidR="00E932BF" w:rsidRDefault="00E932BF">
            <w:pPr>
              <w:widowControl w:val="0"/>
              <w:spacing w:line="240" w:lineRule="auto"/>
              <w:rPr>
                <w:rFonts w:ascii="Cambria" w:eastAsia="Cambria" w:hAnsi="Cambria" w:cs="Cambria"/>
                <w:sz w:val="24"/>
                <w:szCs w:val="24"/>
              </w:rPr>
            </w:pPr>
          </w:p>
        </w:tc>
      </w:tr>
      <w:tr w:rsidR="00E932BF" w14:paraId="1405F008" w14:textId="77777777">
        <w:tc>
          <w:tcPr>
            <w:tcW w:w="5400" w:type="dxa"/>
            <w:shd w:val="clear" w:color="auto" w:fill="auto"/>
            <w:tcMar>
              <w:top w:w="100" w:type="dxa"/>
              <w:left w:w="100" w:type="dxa"/>
              <w:bottom w:w="100" w:type="dxa"/>
              <w:right w:w="100" w:type="dxa"/>
            </w:tcMar>
          </w:tcPr>
          <w:p w14:paraId="5997F433"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Talk about middle/high school academic and behavioral expectations;</w:t>
            </w:r>
          </w:p>
        </w:tc>
        <w:tc>
          <w:tcPr>
            <w:tcW w:w="5400" w:type="dxa"/>
            <w:shd w:val="clear" w:color="auto" w:fill="auto"/>
            <w:tcMar>
              <w:top w:w="100" w:type="dxa"/>
              <w:left w:w="100" w:type="dxa"/>
              <w:bottom w:w="100" w:type="dxa"/>
              <w:right w:w="100" w:type="dxa"/>
            </w:tcMar>
          </w:tcPr>
          <w:p w14:paraId="35803F37" w14:textId="77777777" w:rsidR="00E932BF" w:rsidRDefault="00E932BF">
            <w:pPr>
              <w:widowControl w:val="0"/>
              <w:spacing w:line="240" w:lineRule="auto"/>
              <w:rPr>
                <w:rFonts w:ascii="Cambria" w:eastAsia="Cambria" w:hAnsi="Cambria" w:cs="Cambria"/>
                <w:sz w:val="24"/>
                <w:szCs w:val="24"/>
              </w:rPr>
            </w:pPr>
          </w:p>
        </w:tc>
      </w:tr>
      <w:tr w:rsidR="00E932BF" w14:paraId="1E681481" w14:textId="77777777">
        <w:tc>
          <w:tcPr>
            <w:tcW w:w="5400" w:type="dxa"/>
            <w:shd w:val="clear" w:color="auto" w:fill="auto"/>
            <w:tcMar>
              <w:top w:w="100" w:type="dxa"/>
              <w:left w:w="100" w:type="dxa"/>
              <w:bottom w:w="100" w:type="dxa"/>
              <w:right w:w="100" w:type="dxa"/>
            </w:tcMar>
          </w:tcPr>
          <w:p w14:paraId="42D62E95"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Review examples of middle/high school assignments;</w:t>
            </w:r>
          </w:p>
        </w:tc>
        <w:tc>
          <w:tcPr>
            <w:tcW w:w="5400" w:type="dxa"/>
            <w:shd w:val="clear" w:color="auto" w:fill="auto"/>
            <w:tcMar>
              <w:top w:w="100" w:type="dxa"/>
              <w:left w:w="100" w:type="dxa"/>
              <w:bottom w:w="100" w:type="dxa"/>
              <w:right w:w="100" w:type="dxa"/>
            </w:tcMar>
          </w:tcPr>
          <w:p w14:paraId="2DC5F581" w14:textId="77777777" w:rsidR="00E932BF" w:rsidRDefault="00E932BF">
            <w:pPr>
              <w:widowControl w:val="0"/>
              <w:spacing w:line="240" w:lineRule="auto"/>
              <w:rPr>
                <w:rFonts w:ascii="Cambria" w:eastAsia="Cambria" w:hAnsi="Cambria" w:cs="Cambria"/>
                <w:sz w:val="24"/>
                <w:szCs w:val="24"/>
              </w:rPr>
            </w:pPr>
          </w:p>
        </w:tc>
      </w:tr>
      <w:tr w:rsidR="00E932BF" w14:paraId="67A11082" w14:textId="77777777">
        <w:tc>
          <w:tcPr>
            <w:tcW w:w="5400" w:type="dxa"/>
            <w:shd w:val="clear" w:color="auto" w:fill="auto"/>
            <w:tcMar>
              <w:top w:w="100" w:type="dxa"/>
              <w:left w:w="100" w:type="dxa"/>
              <w:bottom w:w="100" w:type="dxa"/>
              <w:right w:w="100" w:type="dxa"/>
            </w:tcMar>
          </w:tcPr>
          <w:p w14:paraId="19E76D03"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Review necessary academic skills (e.g., note-taking, study skills);</w:t>
            </w:r>
          </w:p>
        </w:tc>
        <w:tc>
          <w:tcPr>
            <w:tcW w:w="5400" w:type="dxa"/>
            <w:shd w:val="clear" w:color="auto" w:fill="auto"/>
            <w:tcMar>
              <w:top w:w="100" w:type="dxa"/>
              <w:left w:w="100" w:type="dxa"/>
              <w:bottom w:w="100" w:type="dxa"/>
              <w:right w:w="100" w:type="dxa"/>
            </w:tcMar>
          </w:tcPr>
          <w:p w14:paraId="5E4DBEE4" w14:textId="77777777" w:rsidR="00E932BF" w:rsidRDefault="00E932BF">
            <w:pPr>
              <w:widowControl w:val="0"/>
              <w:spacing w:line="240" w:lineRule="auto"/>
              <w:rPr>
                <w:rFonts w:ascii="Cambria" w:eastAsia="Cambria" w:hAnsi="Cambria" w:cs="Cambria"/>
                <w:sz w:val="24"/>
                <w:szCs w:val="24"/>
              </w:rPr>
            </w:pPr>
          </w:p>
        </w:tc>
      </w:tr>
      <w:tr w:rsidR="00E932BF" w14:paraId="7CD978C1" w14:textId="77777777">
        <w:tc>
          <w:tcPr>
            <w:tcW w:w="5400" w:type="dxa"/>
            <w:shd w:val="clear" w:color="auto" w:fill="auto"/>
            <w:tcMar>
              <w:top w:w="100" w:type="dxa"/>
              <w:left w:w="100" w:type="dxa"/>
              <w:bottom w:w="100" w:type="dxa"/>
              <w:right w:w="100" w:type="dxa"/>
            </w:tcMar>
          </w:tcPr>
          <w:p w14:paraId="290349B5"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Focus on teaching life skills (e.g., responsibility, communication, time management);</w:t>
            </w:r>
          </w:p>
        </w:tc>
        <w:tc>
          <w:tcPr>
            <w:tcW w:w="5400" w:type="dxa"/>
            <w:shd w:val="clear" w:color="auto" w:fill="auto"/>
            <w:tcMar>
              <w:top w:w="100" w:type="dxa"/>
              <w:left w:w="100" w:type="dxa"/>
              <w:bottom w:w="100" w:type="dxa"/>
              <w:right w:w="100" w:type="dxa"/>
            </w:tcMar>
          </w:tcPr>
          <w:p w14:paraId="7E2F6F9B" w14:textId="77777777" w:rsidR="00E932BF" w:rsidRDefault="00E932BF">
            <w:pPr>
              <w:widowControl w:val="0"/>
              <w:spacing w:line="240" w:lineRule="auto"/>
              <w:rPr>
                <w:rFonts w:ascii="Cambria" w:eastAsia="Cambria" w:hAnsi="Cambria" w:cs="Cambria"/>
                <w:sz w:val="24"/>
                <w:szCs w:val="24"/>
              </w:rPr>
            </w:pPr>
          </w:p>
        </w:tc>
      </w:tr>
      <w:tr w:rsidR="00E932BF" w14:paraId="4EF142A5" w14:textId="77777777">
        <w:tc>
          <w:tcPr>
            <w:tcW w:w="5400" w:type="dxa"/>
            <w:shd w:val="clear" w:color="auto" w:fill="auto"/>
            <w:tcMar>
              <w:top w:w="100" w:type="dxa"/>
              <w:left w:w="100" w:type="dxa"/>
              <w:bottom w:w="100" w:type="dxa"/>
              <w:right w:w="100" w:type="dxa"/>
            </w:tcMar>
          </w:tcPr>
          <w:p w14:paraId="3DFA703C"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Provide counseling at both the elementary and middle levels to address transition concerns and assure students of the availability of ongoing support;</w:t>
            </w:r>
          </w:p>
        </w:tc>
        <w:tc>
          <w:tcPr>
            <w:tcW w:w="5400" w:type="dxa"/>
            <w:shd w:val="clear" w:color="auto" w:fill="auto"/>
            <w:tcMar>
              <w:top w:w="100" w:type="dxa"/>
              <w:left w:w="100" w:type="dxa"/>
              <w:bottom w:w="100" w:type="dxa"/>
              <w:right w:w="100" w:type="dxa"/>
            </w:tcMar>
          </w:tcPr>
          <w:p w14:paraId="4BB08BD5" w14:textId="77777777" w:rsidR="00E932BF" w:rsidRDefault="00E932BF">
            <w:pPr>
              <w:widowControl w:val="0"/>
              <w:spacing w:line="240" w:lineRule="auto"/>
              <w:rPr>
                <w:rFonts w:ascii="Cambria" w:eastAsia="Cambria" w:hAnsi="Cambria" w:cs="Cambria"/>
                <w:sz w:val="24"/>
                <w:szCs w:val="24"/>
              </w:rPr>
            </w:pPr>
          </w:p>
        </w:tc>
      </w:tr>
      <w:tr w:rsidR="00E932BF" w14:paraId="7314BC6F" w14:textId="77777777">
        <w:tc>
          <w:tcPr>
            <w:tcW w:w="5400" w:type="dxa"/>
            <w:shd w:val="clear" w:color="auto" w:fill="auto"/>
            <w:tcMar>
              <w:top w:w="100" w:type="dxa"/>
              <w:left w:w="100" w:type="dxa"/>
              <w:bottom w:w="100" w:type="dxa"/>
              <w:right w:w="100" w:type="dxa"/>
            </w:tcMar>
          </w:tcPr>
          <w:p w14:paraId="18968CBC" w14:textId="77777777" w:rsidR="00E932BF" w:rsidRDefault="006228D0">
            <w:pPr>
              <w:widowControl w:val="0"/>
              <w:spacing w:line="240" w:lineRule="auto"/>
              <w:rPr>
                <w:rFonts w:ascii="Cambria" w:eastAsia="Cambria" w:hAnsi="Cambria" w:cs="Cambria"/>
                <w:color w:val="484848"/>
                <w:sz w:val="24"/>
                <w:szCs w:val="24"/>
                <w:highlight w:val="white"/>
              </w:rPr>
            </w:pPr>
            <w:r>
              <w:rPr>
                <w:rFonts w:ascii="Cambria" w:eastAsia="Cambria" w:hAnsi="Cambria" w:cs="Cambria"/>
                <w:color w:val="484848"/>
                <w:sz w:val="24"/>
                <w:szCs w:val="24"/>
                <w:highlight w:val="white"/>
              </w:rPr>
              <w:t>Make use of developmentally responsive organizational structures at the middle school (e.g., teaming).</w:t>
            </w:r>
          </w:p>
        </w:tc>
        <w:tc>
          <w:tcPr>
            <w:tcW w:w="5400" w:type="dxa"/>
            <w:shd w:val="clear" w:color="auto" w:fill="auto"/>
            <w:tcMar>
              <w:top w:w="100" w:type="dxa"/>
              <w:left w:w="100" w:type="dxa"/>
              <w:bottom w:w="100" w:type="dxa"/>
              <w:right w:w="100" w:type="dxa"/>
            </w:tcMar>
          </w:tcPr>
          <w:p w14:paraId="62A1C523" w14:textId="77777777" w:rsidR="00E932BF" w:rsidRDefault="00E932BF">
            <w:pPr>
              <w:widowControl w:val="0"/>
              <w:spacing w:line="240" w:lineRule="auto"/>
              <w:rPr>
                <w:rFonts w:ascii="Cambria" w:eastAsia="Cambria" w:hAnsi="Cambria" w:cs="Cambria"/>
                <w:sz w:val="24"/>
                <w:szCs w:val="24"/>
              </w:rPr>
            </w:pPr>
          </w:p>
        </w:tc>
      </w:tr>
    </w:tbl>
    <w:p w14:paraId="7D8DDDAA" w14:textId="52F7406D" w:rsidR="00E932BF" w:rsidRDefault="00E932BF">
      <w:pPr>
        <w:rPr>
          <w:rFonts w:ascii="Cambria" w:eastAsia="Cambria" w:hAnsi="Cambria" w:cs="Cambria"/>
          <w:sz w:val="24"/>
          <w:szCs w:val="24"/>
        </w:rPr>
      </w:pPr>
    </w:p>
    <w:p w14:paraId="726F7341" w14:textId="77777777" w:rsidR="002F23EF" w:rsidRDefault="002F23EF">
      <w:pPr>
        <w:rPr>
          <w:rFonts w:ascii="Cambria" w:eastAsia="Cambria" w:hAnsi="Cambria" w:cs="Cambria"/>
          <w:sz w:val="24"/>
          <w:szCs w:val="24"/>
        </w:rPr>
      </w:pPr>
    </w:p>
    <w:p w14:paraId="613A2E49" w14:textId="77777777" w:rsidR="00E932BF" w:rsidRDefault="00E932BF">
      <w:pPr>
        <w:rPr>
          <w:rFonts w:ascii="Cambria" w:eastAsia="Cambria" w:hAnsi="Cambria" w:cs="Cambria"/>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932BF" w14:paraId="2A5C1CFA" w14:textId="77777777">
        <w:tc>
          <w:tcPr>
            <w:tcW w:w="5400" w:type="dxa"/>
            <w:shd w:val="clear" w:color="auto" w:fill="auto"/>
            <w:tcMar>
              <w:top w:w="100" w:type="dxa"/>
              <w:left w:w="100" w:type="dxa"/>
              <w:bottom w:w="100" w:type="dxa"/>
              <w:right w:w="100" w:type="dxa"/>
            </w:tcMar>
          </w:tcPr>
          <w:p w14:paraId="100E9245" w14:textId="77777777" w:rsidR="00E932BF" w:rsidRDefault="006228D0">
            <w:pPr>
              <w:widowControl w:val="0"/>
              <w:spacing w:line="240" w:lineRule="auto"/>
              <w:rPr>
                <w:rFonts w:ascii="Cambria" w:eastAsia="Cambria" w:hAnsi="Cambria" w:cs="Cambria"/>
                <w:b/>
                <w:sz w:val="24"/>
                <w:szCs w:val="24"/>
              </w:rPr>
            </w:pPr>
            <w:r>
              <w:rPr>
                <w:rFonts w:ascii="Cambria" w:eastAsia="Cambria" w:hAnsi="Cambria" w:cs="Cambria"/>
                <w:b/>
                <w:color w:val="484848"/>
                <w:sz w:val="24"/>
                <w:szCs w:val="24"/>
                <w:highlight w:val="white"/>
              </w:rPr>
              <w:t>Examples of transition activities include:</w:t>
            </w:r>
          </w:p>
        </w:tc>
        <w:tc>
          <w:tcPr>
            <w:tcW w:w="5400" w:type="dxa"/>
            <w:shd w:val="clear" w:color="auto" w:fill="auto"/>
            <w:tcMar>
              <w:top w:w="100" w:type="dxa"/>
              <w:left w:w="100" w:type="dxa"/>
              <w:bottom w:w="100" w:type="dxa"/>
              <w:right w:w="100" w:type="dxa"/>
            </w:tcMar>
          </w:tcPr>
          <w:p w14:paraId="1A0E1C30" w14:textId="77777777" w:rsidR="00E932BF" w:rsidRDefault="00E932BF">
            <w:pPr>
              <w:widowControl w:val="0"/>
              <w:spacing w:line="240" w:lineRule="auto"/>
              <w:rPr>
                <w:rFonts w:ascii="Cambria" w:eastAsia="Cambria" w:hAnsi="Cambria" w:cs="Cambria"/>
                <w:sz w:val="24"/>
                <w:szCs w:val="24"/>
              </w:rPr>
            </w:pPr>
          </w:p>
        </w:tc>
      </w:tr>
      <w:tr w:rsidR="00E932BF" w14:paraId="130CD0D2" w14:textId="77777777">
        <w:tc>
          <w:tcPr>
            <w:tcW w:w="5400" w:type="dxa"/>
            <w:shd w:val="clear" w:color="auto" w:fill="auto"/>
            <w:tcMar>
              <w:top w:w="100" w:type="dxa"/>
              <w:left w:w="100" w:type="dxa"/>
              <w:bottom w:w="100" w:type="dxa"/>
              <w:right w:w="100" w:type="dxa"/>
            </w:tcMar>
          </w:tcPr>
          <w:p w14:paraId="2AD07DDC"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Offering opportunities for middle/high school students to act as academic tutors for elementary/middle school students prior to the transition;</w:t>
            </w:r>
          </w:p>
        </w:tc>
        <w:tc>
          <w:tcPr>
            <w:tcW w:w="5400" w:type="dxa"/>
            <w:shd w:val="clear" w:color="auto" w:fill="auto"/>
            <w:tcMar>
              <w:top w:w="100" w:type="dxa"/>
              <w:left w:w="100" w:type="dxa"/>
              <w:bottom w:w="100" w:type="dxa"/>
              <w:right w:w="100" w:type="dxa"/>
            </w:tcMar>
          </w:tcPr>
          <w:p w14:paraId="1B792F00" w14:textId="77777777" w:rsidR="00E932BF" w:rsidRDefault="00E932BF">
            <w:pPr>
              <w:widowControl w:val="0"/>
              <w:spacing w:line="240" w:lineRule="auto"/>
              <w:rPr>
                <w:rFonts w:ascii="Cambria" w:eastAsia="Cambria" w:hAnsi="Cambria" w:cs="Cambria"/>
                <w:sz w:val="24"/>
                <w:szCs w:val="24"/>
              </w:rPr>
            </w:pPr>
          </w:p>
        </w:tc>
      </w:tr>
      <w:tr w:rsidR="00E932BF" w14:paraId="462DA80A" w14:textId="77777777">
        <w:tc>
          <w:tcPr>
            <w:tcW w:w="5400" w:type="dxa"/>
            <w:shd w:val="clear" w:color="auto" w:fill="auto"/>
            <w:tcMar>
              <w:top w:w="100" w:type="dxa"/>
              <w:left w:w="100" w:type="dxa"/>
              <w:bottom w:w="100" w:type="dxa"/>
              <w:right w:w="100" w:type="dxa"/>
            </w:tcMar>
          </w:tcPr>
          <w:p w14:paraId="6DB3B625"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Arranging a tour of the new school prior to the transition;</w:t>
            </w:r>
          </w:p>
        </w:tc>
        <w:tc>
          <w:tcPr>
            <w:tcW w:w="5400" w:type="dxa"/>
            <w:shd w:val="clear" w:color="auto" w:fill="auto"/>
            <w:tcMar>
              <w:top w:w="100" w:type="dxa"/>
              <w:left w:w="100" w:type="dxa"/>
              <w:bottom w:w="100" w:type="dxa"/>
              <w:right w:w="100" w:type="dxa"/>
            </w:tcMar>
          </w:tcPr>
          <w:p w14:paraId="225F8994" w14:textId="77777777" w:rsidR="00E932BF" w:rsidRDefault="00E932BF">
            <w:pPr>
              <w:widowControl w:val="0"/>
              <w:spacing w:line="240" w:lineRule="auto"/>
              <w:rPr>
                <w:rFonts w:ascii="Cambria" w:eastAsia="Cambria" w:hAnsi="Cambria" w:cs="Cambria"/>
                <w:sz w:val="24"/>
                <w:szCs w:val="24"/>
              </w:rPr>
            </w:pPr>
          </w:p>
        </w:tc>
      </w:tr>
      <w:tr w:rsidR="00E932BF" w14:paraId="1B336FAE" w14:textId="77777777">
        <w:tc>
          <w:tcPr>
            <w:tcW w:w="5400" w:type="dxa"/>
            <w:shd w:val="clear" w:color="auto" w:fill="auto"/>
            <w:tcMar>
              <w:top w:w="100" w:type="dxa"/>
              <w:left w:w="100" w:type="dxa"/>
              <w:bottom w:w="100" w:type="dxa"/>
              <w:right w:w="100" w:type="dxa"/>
            </w:tcMar>
          </w:tcPr>
          <w:p w14:paraId="60946717"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Having a day for only incoming students to attend their new school without upperclassmen on campus (typically the day before school officially begins);</w:t>
            </w:r>
          </w:p>
        </w:tc>
        <w:tc>
          <w:tcPr>
            <w:tcW w:w="5400" w:type="dxa"/>
            <w:shd w:val="clear" w:color="auto" w:fill="auto"/>
            <w:tcMar>
              <w:top w:w="100" w:type="dxa"/>
              <w:left w:w="100" w:type="dxa"/>
              <w:bottom w:w="100" w:type="dxa"/>
              <w:right w:w="100" w:type="dxa"/>
            </w:tcMar>
          </w:tcPr>
          <w:p w14:paraId="3843C6EE" w14:textId="77777777" w:rsidR="00E932BF" w:rsidRDefault="00E932BF">
            <w:pPr>
              <w:widowControl w:val="0"/>
              <w:spacing w:line="240" w:lineRule="auto"/>
              <w:rPr>
                <w:rFonts w:ascii="Cambria" w:eastAsia="Cambria" w:hAnsi="Cambria" w:cs="Cambria"/>
                <w:sz w:val="24"/>
                <w:szCs w:val="24"/>
              </w:rPr>
            </w:pPr>
          </w:p>
        </w:tc>
      </w:tr>
      <w:tr w:rsidR="00E932BF" w14:paraId="6D82A801" w14:textId="77777777">
        <w:tc>
          <w:tcPr>
            <w:tcW w:w="5400" w:type="dxa"/>
            <w:shd w:val="clear" w:color="auto" w:fill="auto"/>
            <w:tcMar>
              <w:top w:w="100" w:type="dxa"/>
              <w:left w:w="100" w:type="dxa"/>
              <w:bottom w:w="100" w:type="dxa"/>
              <w:right w:w="100" w:type="dxa"/>
            </w:tcMar>
          </w:tcPr>
          <w:p w14:paraId="1F502A2C"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Offering an informational session conducted by administration, teachers, counselors, and students from the new school;</w:t>
            </w:r>
          </w:p>
        </w:tc>
        <w:tc>
          <w:tcPr>
            <w:tcW w:w="5400" w:type="dxa"/>
            <w:shd w:val="clear" w:color="auto" w:fill="auto"/>
            <w:tcMar>
              <w:top w:w="100" w:type="dxa"/>
              <w:left w:w="100" w:type="dxa"/>
              <w:bottom w:w="100" w:type="dxa"/>
              <w:right w:w="100" w:type="dxa"/>
            </w:tcMar>
          </w:tcPr>
          <w:p w14:paraId="616EAA28" w14:textId="77777777" w:rsidR="00E932BF" w:rsidRDefault="00E932BF">
            <w:pPr>
              <w:widowControl w:val="0"/>
              <w:spacing w:line="240" w:lineRule="auto"/>
              <w:rPr>
                <w:rFonts w:ascii="Cambria" w:eastAsia="Cambria" w:hAnsi="Cambria" w:cs="Cambria"/>
                <w:sz w:val="24"/>
                <w:szCs w:val="24"/>
              </w:rPr>
            </w:pPr>
          </w:p>
        </w:tc>
      </w:tr>
      <w:tr w:rsidR="00E932BF" w14:paraId="0AE27C5D" w14:textId="77777777">
        <w:tc>
          <w:tcPr>
            <w:tcW w:w="5400" w:type="dxa"/>
            <w:shd w:val="clear" w:color="auto" w:fill="auto"/>
            <w:tcMar>
              <w:top w:w="100" w:type="dxa"/>
              <w:left w:w="100" w:type="dxa"/>
              <w:bottom w:w="100" w:type="dxa"/>
              <w:right w:w="100" w:type="dxa"/>
            </w:tcMar>
          </w:tcPr>
          <w:p w14:paraId="487428A5"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Engaging students in a "Rite of Passage" celebration activity at the end of elementary/middle school;</w:t>
            </w:r>
          </w:p>
        </w:tc>
        <w:tc>
          <w:tcPr>
            <w:tcW w:w="5400" w:type="dxa"/>
            <w:shd w:val="clear" w:color="auto" w:fill="auto"/>
            <w:tcMar>
              <w:top w:w="100" w:type="dxa"/>
              <w:left w:w="100" w:type="dxa"/>
              <w:bottom w:w="100" w:type="dxa"/>
              <w:right w:w="100" w:type="dxa"/>
            </w:tcMar>
          </w:tcPr>
          <w:p w14:paraId="2B482C91" w14:textId="77777777" w:rsidR="00E932BF" w:rsidRDefault="00E932BF">
            <w:pPr>
              <w:widowControl w:val="0"/>
              <w:spacing w:line="240" w:lineRule="auto"/>
              <w:rPr>
                <w:rFonts w:ascii="Cambria" w:eastAsia="Cambria" w:hAnsi="Cambria" w:cs="Cambria"/>
                <w:sz w:val="24"/>
                <w:szCs w:val="24"/>
              </w:rPr>
            </w:pPr>
          </w:p>
        </w:tc>
      </w:tr>
      <w:tr w:rsidR="00E932BF" w14:paraId="631CE7A2" w14:textId="77777777">
        <w:tc>
          <w:tcPr>
            <w:tcW w:w="5400" w:type="dxa"/>
            <w:shd w:val="clear" w:color="auto" w:fill="auto"/>
            <w:tcMar>
              <w:top w:w="100" w:type="dxa"/>
              <w:left w:w="100" w:type="dxa"/>
              <w:bottom w:w="100" w:type="dxa"/>
              <w:right w:w="100" w:type="dxa"/>
            </w:tcMar>
          </w:tcPr>
          <w:p w14:paraId="2DC9AC6A"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Shadowing of a middle/high school student for a day;</w:t>
            </w:r>
          </w:p>
        </w:tc>
        <w:tc>
          <w:tcPr>
            <w:tcW w:w="5400" w:type="dxa"/>
            <w:shd w:val="clear" w:color="auto" w:fill="auto"/>
            <w:tcMar>
              <w:top w:w="100" w:type="dxa"/>
              <w:left w:w="100" w:type="dxa"/>
              <w:bottom w:w="100" w:type="dxa"/>
              <w:right w:w="100" w:type="dxa"/>
            </w:tcMar>
          </w:tcPr>
          <w:p w14:paraId="2CE833ED" w14:textId="77777777" w:rsidR="00E932BF" w:rsidRDefault="00E932BF">
            <w:pPr>
              <w:widowControl w:val="0"/>
              <w:spacing w:line="240" w:lineRule="auto"/>
              <w:rPr>
                <w:rFonts w:ascii="Cambria" w:eastAsia="Cambria" w:hAnsi="Cambria" w:cs="Cambria"/>
                <w:sz w:val="24"/>
                <w:szCs w:val="24"/>
              </w:rPr>
            </w:pPr>
          </w:p>
        </w:tc>
      </w:tr>
      <w:tr w:rsidR="00E932BF" w14:paraId="41247B96" w14:textId="77777777">
        <w:tc>
          <w:tcPr>
            <w:tcW w:w="5400" w:type="dxa"/>
            <w:shd w:val="clear" w:color="auto" w:fill="auto"/>
            <w:tcMar>
              <w:top w:w="100" w:type="dxa"/>
              <w:left w:w="100" w:type="dxa"/>
              <w:bottom w:w="100" w:type="dxa"/>
              <w:right w:w="100" w:type="dxa"/>
            </w:tcMar>
          </w:tcPr>
          <w:p w14:paraId="66EF1834"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lastRenderedPageBreak/>
              <w:t xml:space="preserve">Implementing a "big brother/big sister" mentoring program where middle/high school </w:t>
            </w:r>
            <w:proofErr w:type="gramStart"/>
            <w:r>
              <w:rPr>
                <w:rFonts w:ascii="Cambria" w:eastAsia="Cambria" w:hAnsi="Cambria" w:cs="Cambria"/>
                <w:color w:val="484848"/>
                <w:sz w:val="24"/>
                <w:szCs w:val="24"/>
                <w:highlight w:val="white"/>
              </w:rPr>
              <w:t>students</w:t>
            </w:r>
            <w:proofErr w:type="gramEnd"/>
            <w:r>
              <w:rPr>
                <w:rFonts w:ascii="Cambria" w:eastAsia="Cambria" w:hAnsi="Cambria" w:cs="Cambria"/>
                <w:color w:val="484848"/>
                <w:sz w:val="24"/>
                <w:szCs w:val="24"/>
                <w:highlight w:val="white"/>
              </w:rPr>
              <w:t xml:space="preserve"> mentor elementary/middle grades students;</w:t>
            </w:r>
          </w:p>
        </w:tc>
        <w:tc>
          <w:tcPr>
            <w:tcW w:w="5400" w:type="dxa"/>
            <w:shd w:val="clear" w:color="auto" w:fill="auto"/>
            <w:tcMar>
              <w:top w:w="100" w:type="dxa"/>
              <w:left w:w="100" w:type="dxa"/>
              <w:bottom w:w="100" w:type="dxa"/>
              <w:right w:w="100" w:type="dxa"/>
            </w:tcMar>
          </w:tcPr>
          <w:p w14:paraId="7D80615F" w14:textId="77777777" w:rsidR="00E932BF" w:rsidRDefault="00E932BF">
            <w:pPr>
              <w:widowControl w:val="0"/>
              <w:spacing w:line="240" w:lineRule="auto"/>
              <w:rPr>
                <w:rFonts w:ascii="Cambria" w:eastAsia="Cambria" w:hAnsi="Cambria" w:cs="Cambria"/>
                <w:sz w:val="24"/>
                <w:szCs w:val="24"/>
              </w:rPr>
            </w:pPr>
          </w:p>
        </w:tc>
      </w:tr>
      <w:tr w:rsidR="00E932BF" w14:paraId="5343693E" w14:textId="77777777">
        <w:tc>
          <w:tcPr>
            <w:tcW w:w="5400" w:type="dxa"/>
            <w:shd w:val="clear" w:color="auto" w:fill="auto"/>
            <w:tcMar>
              <w:top w:w="100" w:type="dxa"/>
              <w:left w:w="100" w:type="dxa"/>
              <w:bottom w:w="100" w:type="dxa"/>
              <w:right w:w="100" w:type="dxa"/>
            </w:tcMar>
          </w:tcPr>
          <w:p w14:paraId="2FA60FEC"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Inviting a panel of middle/high school students to talk with elementary/middle school students about the academic, social, and procedural aspects of the transition and answer questions in the spring before the transition;</w:t>
            </w:r>
          </w:p>
        </w:tc>
        <w:tc>
          <w:tcPr>
            <w:tcW w:w="5400" w:type="dxa"/>
            <w:shd w:val="clear" w:color="auto" w:fill="auto"/>
            <w:tcMar>
              <w:top w:w="100" w:type="dxa"/>
              <w:left w:w="100" w:type="dxa"/>
              <w:bottom w:w="100" w:type="dxa"/>
              <w:right w:w="100" w:type="dxa"/>
            </w:tcMar>
          </w:tcPr>
          <w:p w14:paraId="10BD8FD4" w14:textId="77777777" w:rsidR="00E932BF" w:rsidRDefault="00E932BF">
            <w:pPr>
              <w:widowControl w:val="0"/>
              <w:spacing w:line="240" w:lineRule="auto"/>
              <w:rPr>
                <w:rFonts w:ascii="Cambria" w:eastAsia="Cambria" w:hAnsi="Cambria" w:cs="Cambria"/>
                <w:sz w:val="24"/>
                <w:szCs w:val="24"/>
              </w:rPr>
            </w:pPr>
          </w:p>
        </w:tc>
      </w:tr>
      <w:tr w:rsidR="00E932BF" w14:paraId="40615EFA" w14:textId="77777777">
        <w:tc>
          <w:tcPr>
            <w:tcW w:w="5400" w:type="dxa"/>
            <w:shd w:val="clear" w:color="auto" w:fill="auto"/>
            <w:tcMar>
              <w:top w:w="100" w:type="dxa"/>
              <w:left w:w="100" w:type="dxa"/>
              <w:bottom w:w="100" w:type="dxa"/>
              <w:right w:w="100" w:type="dxa"/>
            </w:tcMar>
          </w:tcPr>
          <w:p w14:paraId="5C295653"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Hosting a family orientation held at the receiving school;</w:t>
            </w:r>
          </w:p>
        </w:tc>
        <w:tc>
          <w:tcPr>
            <w:tcW w:w="5400" w:type="dxa"/>
            <w:shd w:val="clear" w:color="auto" w:fill="auto"/>
            <w:tcMar>
              <w:top w:w="100" w:type="dxa"/>
              <w:left w:w="100" w:type="dxa"/>
              <w:bottom w:w="100" w:type="dxa"/>
              <w:right w:w="100" w:type="dxa"/>
            </w:tcMar>
          </w:tcPr>
          <w:p w14:paraId="38E19016" w14:textId="77777777" w:rsidR="00E932BF" w:rsidRDefault="00E932BF">
            <w:pPr>
              <w:widowControl w:val="0"/>
              <w:spacing w:line="240" w:lineRule="auto"/>
              <w:rPr>
                <w:rFonts w:ascii="Cambria" w:eastAsia="Cambria" w:hAnsi="Cambria" w:cs="Cambria"/>
                <w:sz w:val="24"/>
                <w:szCs w:val="24"/>
              </w:rPr>
            </w:pPr>
          </w:p>
        </w:tc>
      </w:tr>
      <w:tr w:rsidR="00E932BF" w14:paraId="68C662EA" w14:textId="77777777">
        <w:tc>
          <w:tcPr>
            <w:tcW w:w="5400" w:type="dxa"/>
            <w:shd w:val="clear" w:color="auto" w:fill="auto"/>
            <w:tcMar>
              <w:top w:w="100" w:type="dxa"/>
              <w:left w:w="100" w:type="dxa"/>
              <w:bottom w:w="100" w:type="dxa"/>
              <w:right w:w="100" w:type="dxa"/>
            </w:tcMar>
          </w:tcPr>
          <w:p w14:paraId="7285857E"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Arranging for a middle/high school student mentor for each student who is making the transition;</w:t>
            </w:r>
          </w:p>
        </w:tc>
        <w:tc>
          <w:tcPr>
            <w:tcW w:w="5400" w:type="dxa"/>
            <w:shd w:val="clear" w:color="auto" w:fill="auto"/>
            <w:tcMar>
              <w:top w:w="100" w:type="dxa"/>
              <w:left w:w="100" w:type="dxa"/>
              <w:bottom w:w="100" w:type="dxa"/>
              <w:right w:w="100" w:type="dxa"/>
            </w:tcMar>
          </w:tcPr>
          <w:p w14:paraId="075F2977" w14:textId="77777777" w:rsidR="00E932BF" w:rsidRDefault="00E932BF">
            <w:pPr>
              <w:widowControl w:val="0"/>
              <w:spacing w:line="240" w:lineRule="auto"/>
              <w:rPr>
                <w:rFonts w:ascii="Cambria" w:eastAsia="Cambria" w:hAnsi="Cambria" w:cs="Cambria"/>
                <w:sz w:val="24"/>
                <w:szCs w:val="24"/>
              </w:rPr>
            </w:pPr>
          </w:p>
        </w:tc>
      </w:tr>
      <w:tr w:rsidR="00E932BF" w14:paraId="7504AAEF" w14:textId="77777777">
        <w:tc>
          <w:tcPr>
            <w:tcW w:w="5400" w:type="dxa"/>
            <w:shd w:val="clear" w:color="auto" w:fill="auto"/>
            <w:tcMar>
              <w:top w:w="100" w:type="dxa"/>
              <w:left w:w="100" w:type="dxa"/>
              <w:bottom w:w="100" w:type="dxa"/>
              <w:right w:w="100" w:type="dxa"/>
            </w:tcMar>
          </w:tcPr>
          <w:p w14:paraId="1DCD9D0D"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Arranging a teacher swap day where teachers at the sending and receiving schools trade classes for a day;</w:t>
            </w:r>
          </w:p>
        </w:tc>
        <w:tc>
          <w:tcPr>
            <w:tcW w:w="5400" w:type="dxa"/>
            <w:shd w:val="clear" w:color="auto" w:fill="auto"/>
            <w:tcMar>
              <w:top w:w="100" w:type="dxa"/>
              <w:left w:w="100" w:type="dxa"/>
              <w:bottom w:w="100" w:type="dxa"/>
              <w:right w:w="100" w:type="dxa"/>
            </w:tcMar>
          </w:tcPr>
          <w:p w14:paraId="740EC0BB" w14:textId="77777777" w:rsidR="00E932BF" w:rsidRDefault="00E932BF">
            <w:pPr>
              <w:widowControl w:val="0"/>
              <w:spacing w:line="240" w:lineRule="auto"/>
              <w:rPr>
                <w:rFonts w:ascii="Cambria" w:eastAsia="Cambria" w:hAnsi="Cambria" w:cs="Cambria"/>
                <w:sz w:val="24"/>
                <w:szCs w:val="24"/>
              </w:rPr>
            </w:pPr>
          </w:p>
        </w:tc>
      </w:tr>
      <w:tr w:rsidR="00E932BF" w14:paraId="1FB6988D" w14:textId="77777777">
        <w:tc>
          <w:tcPr>
            <w:tcW w:w="5400" w:type="dxa"/>
            <w:shd w:val="clear" w:color="auto" w:fill="auto"/>
            <w:tcMar>
              <w:top w:w="100" w:type="dxa"/>
              <w:left w:w="100" w:type="dxa"/>
              <w:bottom w:w="100" w:type="dxa"/>
              <w:right w:w="100" w:type="dxa"/>
            </w:tcMar>
          </w:tcPr>
          <w:p w14:paraId="4F1E8D55"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Hosting an extracurricular day where school coaches, club sponsors, and other extracurricular representatives provide information about their organization and how to get involved;</w:t>
            </w:r>
          </w:p>
        </w:tc>
        <w:tc>
          <w:tcPr>
            <w:tcW w:w="5400" w:type="dxa"/>
            <w:shd w:val="clear" w:color="auto" w:fill="auto"/>
            <w:tcMar>
              <w:top w:w="100" w:type="dxa"/>
              <w:left w:w="100" w:type="dxa"/>
              <w:bottom w:w="100" w:type="dxa"/>
              <w:right w:w="100" w:type="dxa"/>
            </w:tcMar>
          </w:tcPr>
          <w:p w14:paraId="6220CF1E" w14:textId="77777777" w:rsidR="00E932BF" w:rsidRDefault="00E932BF">
            <w:pPr>
              <w:widowControl w:val="0"/>
              <w:spacing w:line="240" w:lineRule="auto"/>
              <w:rPr>
                <w:rFonts w:ascii="Cambria" w:eastAsia="Cambria" w:hAnsi="Cambria" w:cs="Cambria"/>
                <w:sz w:val="24"/>
                <w:szCs w:val="24"/>
              </w:rPr>
            </w:pPr>
          </w:p>
        </w:tc>
      </w:tr>
      <w:tr w:rsidR="00E932BF" w14:paraId="4EAA30F7" w14:textId="77777777">
        <w:tc>
          <w:tcPr>
            <w:tcW w:w="5400" w:type="dxa"/>
            <w:shd w:val="clear" w:color="auto" w:fill="auto"/>
            <w:tcMar>
              <w:top w:w="100" w:type="dxa"/>
              <w:left w:w="100" w:type="dxa"/>
              <w:bottom w:w="100" w:type="dxa"/>
              <w:right w:w="100" w:type="dxa"/>
            </w:tcMar>
          </w:tcPr>
          <w:p w14:paraId="3B072D38"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Organize a high school curriculum/academic fair for teachers to share academic information;</w:t>
            </w:r>
          </w:p>
        </w:tc>
        <w:tc>
          <w:tcPr>
            <w:tcW w:w="5400" w:type="dxa"/>
            <w:shd w:val="clear" w:color="auto" w:fill="auto"/>
            <w:tcMar>
              <w:top w:w="100" w:type="dxa"/>
              <w:left w:w="100" w:type="dxa"/>
              <w:bottom w:w="100" w:type="dxa"/>
              <w:right w:w="100" w:type="dxa"/>
            </w:tcMar>
          </w:tcPr>
          <w:p w14:paraId="1D5E8893" w14:textId="77777777" w:rsidR="00E932BF" w:rsidRDefault="00E932BF">
            <w:pPr>
              <w:widowControl w:val="0"/>
              <w:spacing w:line="240" w:lineRule="auto"/>
              <w:rPr>
                <w:rFonts w:ascii="Cambria" w:eastAsia="Cambria" w:hAnsi="Cambria" w:cs="Cambria"/>
                <w:sz w:val="24"/>
                <w:szCs w:val="24"/>
              </w:rPr>
            </w:pPr>
          </w:p>
        </w:tc>
      </w:tr>
      <w:tr w:rsidR="00E932BF" w14:paraId="023D9832" w14:textId="77777777">
        <w:tc>
          <w:tcPr>
            <w:tcW w:w="5400" w:type="dxa"/>
            <w:shd w:val="clear" w:color="auto" w:fill="auto"/>
            <w:tcMar>
              <w:top w:w="100" w:type="dxa"/>
              <w:left w:w="100" w:type="dxa"/>
              <w:bottom w:w="100" w:type="dxa"/>
              <w:right w:w="100" w:type="dxa"/>
            </w:tcMar>
          </w:tcPr>
          <w:p w14:paraId="72254B18" w14:textId="77777777" w:rsidR="00E932BF" w:rsidRDefault="006228D0">
            <w:pPr>
              <w:widowControl w:val="0"/>
              <w:spacing w:line="240" w:lineRule="auto"/>
              <w:rPr>
                <w:rFonts w:ascii="Cambria" w:eastAsia="Cambria" w:hAnsi="Cambria" w:cs="Cambria"/>
                <w:sz w:val="24"/>
                <w:szCs w:val="24"/>
              </w:rPr>
            </w:pPr>
            <w:r>
              <w:rPr>
                <w:rFonts w:ascii="Cambria" w:eastAsia="Cambria" w:hAnsi="Cambria" w:cs="Cambria"/>
                <w:color w:val="484848"/>
                <w:sz w:val="24"/>
                <w:szCs w:val="24"/>
                <w:highlight w:val="white"/>
              </w:rPr>
              <w:t>Create a vertical team of middle and high school teachers to focus on streamlining the middle and high school curriculums.</w:t>
            </w:r>
          </w:p>
        </w:tc>
        <w:tc>
          <w:tcPr>
            <w:tcW w:w="5400" w:type="dxa"/>
            <w:shd w:val="clear" w:color="auto" w:fill="auto"/>
            <w:tcMar>
              <w:top w:w="100" w:type="dxa"/>
              <w:left w:w="100" w:type="dxa"/>
              <w:bottom w:w="100" w:type="dxa"/>
              <w:right w:w="100" w:type="dxa"/>
            </w:tcMar>
          </w:tcPr>
          <w:p w14:paraId="1BBECFFB" w14:textId="77777777" w:rsidR="00E932BF" w:rsidRDefault="00E932BF">
            <w:pPr>
              <w:widowControl w:val="0"/>
              <w:spacing w:line="240" w:lineRule="auto"/>
              <w:rPr>
                <w:rFonts w:ascii="Cambria" w:eastAsia="Cambria" w:hAnsi="Cambria" w:cs="Cambria"/>
                <w:sz w:val="24"/>
                <w:szCs w:val="24"/>
              </w:rPr>
            </w:pPr>
          </w:p>
        </w:tc>
      </w:tr>
    </w:tbl>
    <w:p w14:paraId="100458A2" w14:textId="77777777" w:rsidR="00E932BF" w:rsidRDefault="00E932BF"/>
    <w:p w14:paraId="11C9079D" w14:textId="77777777" w:rsidR="00E932BF" w:rsidRDefault="00E932BF"/>
    <w:sectPr w:rsidR="00E932BF" w:rsidSect="00BC7B83">
      <w:pgSz w:w="12240" w:h="15840"/>
      <w:pgMar w:top="72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BF"/>
    <w:rsid w:val="000406BF"/>
    <w:rsid w:val="000C2FFC"/>
    <w:rsid w:val="001944E0"/>
    <w:rsid w:val="002D7537"/>
    <w:rsid w:val="002F23EF"/>
    <w:rsid w:val="00444601"/>
    <w:rsid w:val="006228D0"/>
    <w:rsid w:val="007A0043"/>
    <w:rsid w:val="007C1454"/>
    <w:rsid w:val="007F4864"/>
    <w:rsid w:val="00803280"/>
    <w:rsid w:val="00891739"/>
    <w:rsid w:val="009A423C"/>
    <w:rsid w:val="00A34D7B"/>
    <w:rsid w:val="00BB30DB"/>
    <w:rsid w:val="00BC7B83"/>
    <w:rsid w:val="00C46C9B"/>
    <w:rsid w:val="00C604D4"/>
    <w:rsid w:val="00D5554D"/>
    <w:rsid w:val="00E852C5"/>
    <w:rsid w:val="00E932BF"/>
    <w:rsid w:val="00EC687E"/>
    <w:rsid w:val="00F772D8"/>
    <w:rsid w:val="00F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8D43"/>
  <w15:docId w15:val="{5EDBA5FA-25ED-4831-8B23-0F25FCE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F772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283330">
      <w:bodyDiv w:val="1"/>
      <w:marLeft w:val="0"/>
      <w:marRight w:val="0"/>
      <w:marTop w:val="0"/>
      <w:marBottom w:val="0"/>
      <w:divBdr>
        <w:top w:val="none" w:sz="0" w:space="0" w:color="auto"/>
        <w:left w:val="none" w:sz="0" w:space="0" w:color="auto"/>
        <w:bottom w:val="none" w:sz="0" w:space="0" w:color="auto"/>
        <w:right w:val="none" w:sz="0" w:space="0" w:color="auto"/>
      </w:divBdr>
    </w:div>
    <w:div w:id="158954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le.org/transitionspp"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434CD941EB84A92C515CDDD0434B7" ma:contentTypeVersion="12" ma:contentTypeDescription="Create a new document." ma:contentTypeScope="" ma:versionID="ec05cab0cde97d3439a2d9792e0bdb81">
  <xsd:schema xmlns:xsd="http://www.w3.org/2001/XMLSchema" xmlns:xs="http://www.w3.org/2001/XMLSchema" xmlns:p="http://schemas.microsoft.com/office/2006/metadata/properties" xmlns:ns2="f8bad4a8-eeb4-4b22-987c-da270efc88ab" xmlns:ns3="7867fe15-3858-4c4d-9757-55f683912a4e" targetNamespace="http://schemas.microsoft.com/office/2006/metadata/properties" ma:root="true" ma:fieldsID="289e4edea7faa0353082c1457b659ffd" ns2:_="" ns3:_="">
    <xsd:import namespace="f8bad4a8-eeb4-4b22-987c-da270efc88ab"/>
    <xsd:import namespace="7867fe15-3858-4c4d-9757-55f683912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ad4a8-eeb4-4b22-987c-da270efc8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7fe15-3858-4c4d-9757-55f683912a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FE10B-75CB-4024-AFD6-D16E92C96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ad4a8-eeb4-4b22-987c-da270efc88ab"/>
    <ds:schemaRef ds:uri="7867fe15-3858-4c4d-9757-55f683912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4A963-E4EC-4971-BEC0-BA9817FD2CDB}">
  <ds:schemaRefs>
    <ds:schemaRef ds:uri="http://schemas.microsoft.com/sharepoint/v3/contenttype/forms"/>
  </ds:schemaRefs>
</ds:datastoreItem>
</file>

<file path=customXml/itemProps3.xml><?xml version="1.0" encoding="utf-8"?>
<ds:datastoreItem xmlns:ds="http://schemas.openxmlformats.org/officeDocument/2006/customXml" ds:itemID="{AE748EFF-80B7-4ABD-ADC8-CB9827975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dwilliams</dc:creator>
  <cp:lastModifiedBy>Stephanie Auditore</cp:lastModifiedBy>
  <cp:revision>2</cp:revision>
  <dcterms:created xsi:type="dcterms:W3CDTF">2020-06-25T19:02:00Z</dcterms:created>
  <dcterms:modified xsi:type="dcterms:W3CDTF">2020-06-25T19:02:00Z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0x010100108434CD941EB84A92C515CDDD0434B7</vt:lpwstr>
  </property>
</Properties>
</file>